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BD40A" w14:textId="77777777"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p w14:paraId="2B324C2A" w14:textId="77777777" w:rsidR="00EE19FB" w:rsidRDefault="00EE19FB" w:rsidP="00EE19FB">
      <w:pPr>
        <w:rPr>
          <w:lang w:val="ru-RU"/>
        </w:rPr>
      </w:pPr>
    </w:p>
    <w:tbl>
      <w:tblPr>
        <w:tblW w:w="5527" w:type="pct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623"/>
        <w:gridCol w:w="4365"/>
      </w:tblGrid>
      <w:tr w:rsidR="00EE19FB" w:rsidRPr="0099292B" w14:paraId="081FB923" w14:textId="77777777" w:rsidTr="00F41BCC">
        <w:tc>
          <w:tcPr>
            <w:tcW w:w="9540" w:type="dxa"/>
            <w:gridSpan w:val="3"/>
          </w:tcPr>
          <w:p w14:paraId="43A0BA81" w14:textId="37EC2F51" w:rsidR="00EE19FB" w:rsidRPr="008D4600" w:rsidRDefault="00EE19FB" w:rsidP="00EE19FB">
            <w:pPr>
              <w:rPr>
                <w:lang w:val="sr-Latn-RS"/>
              </w:rPr>
            </w:pPr>
            <w:r w:rsidRPr="003047ED">
              <w:rPr>
                <w:b/>
                <w:bCs/>
                <w:lang w:val="sr-Cyrl-CS"/>
              </w:rPr>
              <w:t>Назив предмета:</w:t>
            </w:r>
            <w:r w:rsidR="008D4600">
              <w:rPr>
                <w:b/>
                <w:bCs/>
                <w:lang w:val="sr-Latn-RS"/>
              </w:rPr>
              <w:t xml:space="preserve"> </w:t>
            </w:r>
            <w:bookmarkStart w:id="0" w:name="_GoBack"/>
            <w:r w:rsidR="00B93758" w:rsidRPr="0099292B">
              <w:rPr>
                <w:b/>
                <w:sz w:val="28"/>
                <w:szCs w:val="20"/>
                <w:lang w:val="sr-Cyrl-RS"/>
              </w:rPr>
              <w:t>Физика кардиоваскуларног система  и хемодинамика</w:t>
            </w:r>
            <w:bookmarkEnd w:id="0"/>
          </w:p>
        </w:tc>
      </w:tr>
      <w:tr w:rsidR="00EE19FB" w:rsidRPr="0099292B" w14:paraId="708BF73E" w14:textId="77777777" w:rsidTr="00F41BCC">
        <w:tc>
          <w:tcPr>
            <w:tcW w:w="9540" w:type="dxa"/>
            <w:gridSpan w:val="3"/>
          </w:tcPr>
          <w:p w14:paraId="440E3820" w14:textId="7EC0AADB" w:rsidR="00EE19FB" w:rsidRPr="00545571" w:rsidRDefault="00EE19FB" w:rsidP="00EE19FB">
            <w:pPr>
              <w:rPr>
                <w:b/>
                <w:bCs/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3047ED">
              <w:rPr>
                <w:b/>
                <w:bCs/>
                <w:lang w:val="ru-RU"/>
              </w:rPr>
              <w:t xml:space="preserve"> </w:t>
            </w:r>
            <w:r w:rsidR="004E38A5" w:rsidRPr="003047E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3047ED">
              <w:rPr>
                <w:b/>
                <w:bCs/>
                <w:lang w:val="sr-Cyrl-CS"/>
              </w:rPr>
              <w:t>:</w:t>
            </w:r>
            <w:r w:rsidR="00545571">
              <w:rPr>
                <w:b/>
                <w:bCs/>
                <w:lang w:val="sr-Cyrl-CS"/>
              </w:rPr>
              <w:t xml:space="preserve"> </w:t>
            </w:r>
            <w:r w:rsidR="00545571" w:rsidRPr="00545571">
              <w:rPr>
                <w:bCs/>
                <w:lang w:val="sr-Cyrl-CS"/>
              </w:rPr>
              <w:t xml:space="preserve">Жикић Дејан, </w:t>
            </w:r>
            <w:r w:rsidR="001E1B7F">
              <w:rPr>
                <w:bCs/>
                <w:lang w:val="sr-Cyrl-CS"/>
              </w:rPr>
              <w:t>Драган Хрнчић, Небојша Милошевић, Сања Мазић</w:t>
            </w:r>
            <w:r w:rsidR="0015572A">
              <w:rPr>
                <w:bCs/>
                <w:lang w:val="sr-Cyrl-CS"/>
              </w:rPr>
              <w:t xml:space="preserve"> </w:t>
            </w:r>
            <w:r w:rsidR="00545571" w:rsidRPr="00545571">
              <w:rPr>
                <w:bCs/>
                <w:lang w:val="sr-Cyrl-CS"/>
              </w:rPr>
              <w:t xml:space="preserve"> </w:t>
            </w:r>
          </w:p>
        </w:tc>
      </w:tr>
      <w:tr w:rsidR="00EE19FB" w:rsidRPr="003047ED" w14:paraId="3BD41575" w14:textId="77777777" w:rsidTr="00F41BCC">
        <w:tc>
          <w:tcPr>
            <w:tcW w:w="9540" w:type="dxa"/>
            <w:gridSpan w:val="3"/>
          </w:tcPr>
          <w:p w14:paraId="4498FAA3" w14:textId="7CCEFB0C" w:rsidR="00EE19FB" w:rsidRPr="003047ED" w:rsidRDefault="00EE19FB" w:rsidP="00EE19FB">
            <w:pPr>
              <w:rPr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>Статус предмета:</w:t>
            </w:r>
            <w:r w:rsidR="00A065A5">
              <w:rPr>
                <w:b/>
                <w:bCs/>
                <w:lang w:val="sr-Cyrl-CS"/>
              </w:rPr>
              <w:t xml:space="preserve"> и</w:t>
            </w:r>
            <w:r w:rsidR="00B93758">
              <w:rPr>
                <w:b/>
                <w:bCs/>
                <w:lang w:val="sr-Cyrl-CS"/>
              </w:rPr>
              <w:t>зборни</w:t>
            </w:r>
          </w:p>
        </w:tc>
      </w:tr>
      <w:tr w:rsidR="00EE19FB" w:rsidRPr="003047ED" w14:paraId="3019B41E" w14:textId="77777777" w:rsidTr="00F41BCC">
        <w:tc>
          <w:tcPr>
            <w:tcW w:w="9540" w:type="dxa"/>
            <w:gridSpan w:val="3"/>
          </w:tcPr>
          <w:p w14:paraId="524805F7" w14:textId="71E0E7C0" w:rsidR="00EE19FB" w:rsidRPr="00A065A5" w:rsidRDefault="00EE19FB" w:rsidP="00EE19FB">
            <w:pPr>
              <w:rPr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>Број ЕСПБ</w:t>
            </w:r>
            <w:r w:rsidRPr="003047ED">
              <w:rPr>
                <w:b/>
                <w:bCs/>
                <w:lang w:val="ru-RU"/>
              </w:rPr>
              <w:t>:</w:t>
            </w:r>
            <w:r w:rsidR="008D4600">
              <w:rPr>
                <w:b/>
                <w:bCs/>
                <w:lang w:val="sr-Latn-RS"/>
              </w:rPr>
              <w:t xml:space="preserve"> </w:t>
            </w:r>
            <w:r w:rsidR="00A065A5">
              <w:rPr>
                <w:b/>
                <w:bCs/>
                <w:lang w:val="sr-Cyrl-RS"/>
              </w:rPr>
              <w:t>5</w:t>
            </w:r>
          </w:p>
        </w:tc>
      </w:tr>
      <w:tr w:rsidR="00EE19FB" w:rsidRPr="003047ED" w14:paraId="0929036B" w14:textId="77777777" w:rsidTr="00F41BCC">
        <w:tc>
          <w:tcPr>
            <w:tcW w:w="9540" w:type="dxa"/>
            <w:gridSpan w:val="3"/>
          </w:tcPr>
          <w:p w14:paraId="651F9F24" w14:textId="74337370" w:rsidR="00EE19FB" w:rsidRPr="003047ED" w:rsidRDefault="00EE19FB" w:rsidP="00EE19FB">
            <w:pPr>
              <w:rPr>
                <w:lang w:val="ru-RU"/>
              </w:rPr>
            </w:pPr>
            <w:r w:rsidRPr="003047ED">
              <w:rPr>
                <w:b/>
                <w:bCs/>
                <w:lang w:val="sr-Cyrl-CS"/>
              </w:rPr>
              <w:t>Услов</w:t>
            </w:r>
            <w:r w:rsidRPr="003047ED">
              <w:rPr>
                <w:b/>
                <w:bCs/>
                <w:lang w:val="ru-RU"/>
              </w:rPr>
              <w:t>:</w:t>
            </w:r>
            <w:r w:rsidR="00A065A5">
              <w:rPr>
                <w:b/>
                <w:bCs/>
                <w:lang w:val="ru-RU"/>
              </w:rPr>
              <w:t xml:space="preserve"> </w:t>
            </w:r>
            <w:r w:rsidR="00EB3DCF">
              <w:rPr>
                <w:szCs w:val="20"/>
                <w:lang w:val="ru-RU"/>
              </w:rPr>
              <w:t>уписан трећи семестар докторских студија</w:t>
            </w:r>
          </w:p>
        </w:tc>
      </w:tr>
      <w:tr w:rsidR="00EE19FB" w:rsidRPr="003047ED" w14:paraId="167289B2" w14:textId="77777777" w:rsidTr="00F41BCC">
        <w:tc>
          <w:tcPr>
            <w:tcW w:w="9540" w:type="dxa"/>
            <w:gridSpan w:val="3"/>
          </w:tcPr>
          <w:p w14:paraId="7046D332" w14:textId="586C9DB4" w:rsidR="00EE19FB" w:rsidRPr="00EB3DCF" w:rsidRDefault="00EE19FB" w:rsidP="003047ED">
            <w:pPr>
              <w:autoSpaceDE w:val="0"/>
              <w:autoSpaceDN w:val="0"/>
              <w:adjustRightInd w:val="0"/>
              <w:rPr>
                <w:bCs/>
                <w:sz w:val="28"/>
              </w:rPr>
            </w:pPr>
            <w:r w:rsidRPr="003047ED">
              <w:rPr>
                <w:b/>
                <w:bCs/>
                <w:lang w:val="sr-Cyrl-CS"/>
              </w:rPr>
              <w:t>Циљ предмета</w:t>
            </w:r>
            <w:r w:rsidR="00633114">
              <w:rPr>
                <w:b/>
                <w:bCs/>
                <w:lang w:val="sr-Cyrl-CS"/>
              </w:rPr>
              <w:t xml:space="preserve"> </w:t>
            </w:r>
            <w:r w:rsidR="00633114" w:rsidRPr="00EB3DCF">
              <w:rPr>
                <w:bCs/>
                <w:szCs w:val="22"/>
                <w:lang w:val="sr-Cyrl-CS"/>
              </w:rPr>
              <w:t xml:space="preserve">Теоријско упознавање студената </w:t>
            </w:r>
            <w:r w:rsidR="00CB4128" w:rsidRPr="00EB3DCF">
              <w:rPr>
                <w:bCs/>
                <w:szCs w:val="22"/>
                <w:lang w:val="sr-Cyrl-RS"/>
              </w:rPr>
              <w:t xml:space="preserve">докторских студија </w:t>
            </w:r>
            <w:r w:rsidR="00633114" w:rsidRPr="00EB3DCF">
              <w:rPr>
                <w:bCs/>
                <w:szCs w:val="22"/>
                <w:lang w:val="sr-Cyrl-CS"/>
              </w:rPr>
              <w:t xml:space="preserve">са </w:t>
            </w:r>
            <w:r w:rsidR="00EB3DCF" w:rsidRPr="00EB3DCF">
              <w:rPr>
                <w:bCs/>
                <w:szCs w:val="22"/>
                <w:lang w:val="sr-Cyrl-CS"/>
              </w:rPr>
              <w:t>физичким принципима и законима који регулишу кретање крви у кардиоваскуларном систему</w:t>
            </w:r>
            <w:r w:rsidR="00EB3DCF">
              <w:rPr>
                <w:bCs/>
                <w:szCs w:val="22"/>
                <w:lang w:val="sr-Cyrl-CS"/>
              </w:rPr>
              <w:t xml:space="preserve">, као и математичким једначинама по </w:t>
            </w:r>
            <w:r w:rsidR="00EB3DCF" w:rsidRPr="001A4F1D">
              <w:rPr>
                <w:bCs/>
                <w:szCs w:val="22"/>
                <w:lang w:val="sr-Cyrl-CS"/>
              </w:rPr>
              <w:t xml:space="preserve">којима се управљају </w:t>
            </w:r>
            <w:r w:rsidR="00EB3DCF">
              <w:rPr>
                <w:bCs/>
                <w:szCs w:val="22"/>
                <w:lang w:val="sr-Cyrl-CS"/>
              </w:rPr>
              <w:t xml:space="preserve">закони хемодиманике. </w:t>
            </w:r>
          </w:p>
          <w:p w14:paraId="5A053FEF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</w:p>
        </w:tc>
      </w:tr>
      <w:tr w:rsidR="00EE19FB" w:rsidRPr="0099292B" w14:paraId="062335AA" w14:textId="77777777" w:rsidTr="00F41BCC">
        <w:tc>
          <w:tcPr>
            <w:tcW w:w="9540" w:type="dxa"/>
            <w:gridSpan w:val="3"/>
          </w:tcPr>
          <w:p w14:paraId="43192B49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 xml:space="preserve">Исход предмета </w:t>
            </w:r>
          </w:p>
          <w:p w14:paraId="63B3EA77" w14:textId="1A03C0F2" w:rsidR="000C08C6" w:rsidRPr="001A4F1D" w:rsidRDefault="000C08C6" w:rsidP="000C08C6">
            <w:pPr>
              <w:rPr>
                <w:bCs/>
                <w:sz w:val="22"/>
                <w:szCs w:val="22"/>
                <w:lang w:val="sr-Cyrl-CS"/>
              </w:rPr>
            </w:pPr>
            <w:r w:rsidRPr="001A4F1D">
              <w:rPr>
                <w:bCs/>
                <w:szCs w:val="22"/>
                <w:lang w:val="sr-Cyrl-CS"/>
              </w:rPr>
              <w:t>Студенти ће стећи знања како да математичким апаратом</w:t>
            </w:r>
            <w:r w:rsidR="001A4F1D">
              <w:rPr>
                <w:bCs/>
                <w:szCs w:val="22"/>
                <w:lang w:val="sr-Cyrl-CS"/>
              </w:rPr>
              <w:t xml:space="preserve"> применом физичких закона </w:t>
            </w:r>
            <w:r w:rsidRPr="001A4F1D">
              <w:rPr>
                <w:bCs/>
                <w:szCs w:val="22"/>
                <w:lang w:val="sr-Cyrl-CS"/>
              </w:rPr>
              <w:t xml:space="preserve">опишу кретање флуида у живим системима. </w:t>
            </w:r>
            <w:r w:rsidR="005975A0" w:rsidRPr="001A4F1D">
              <w:rPr>
                <w:bCs/>
                <w:szCs w:val="22"/>
                <w:lang w:val="sr-Cyrl-CS"/>
              </w:rPr>
              <w:t xml:space="preserve">Очекује се да студенти буду оспособљени </w:t>
            </w:r>
            <w:r w:rsidR="00A00B0F" w:rsidRPr="001A4F1D">
              <w:rPr>
                <w:bCs/>
                <w:szCs w:val="22"/>
                <w:lang w:val="sr-Cyrl-CS"/>
              </w:rPr>
              <w:t>за анализу и интерпретацију резултата</w:t>
            </w:r>
            <w:r w:rsidR="001A4F1D" w:rsidRPr="001A4F1D">
              <w:rPr>
                <w:bCs/>
                <w:szCs w:val="22"/>
                <w:lang w:val="sr-Cyrl-CS"/>
              </w:rPr>
              <w:t xml:space="preserve"> базичних и клиничких</w:t>
            </w:r>
            <w:r w:rsidR="00A00B0F" w:rsidRPr="001A4F1D">
              <w:rPr>
                <w:bCs/>
                <w:szCs w:val="22"/>
                <w:lang w:val="sr-Cyrl-CS"/>
              </w:rPr>
              <w:t xml:space="preserve"> истраживања</w:t>
            </w:r>
            <w:r w:rsidR="001A4F1D" w:rsidRPr="001A4F1D">
              <w:rPr>
                <w:bCs/>
                <w:szCs w:val="22"/>
                <w:lang w:val="sr-Cyrl-CS"/>
              </w:rPr>
              <w:t xml:space="preserve"> хемодинамике, као и </w:t>
            </w:r>
            <w:r w:rsidR="001A4F1D">
              <w:rPr>
                <w:bCs/>
                <w:szCs w:val="22"/>
                <w:lang w:val="sr-Cyrl-CS"/>
              </w:rPr>
              <w:t xml:space="preserve">развоју нових иновативних метода мерења хемодинамских параметара. </w:t>
            </w:r>
          </w:p>
          <w:p w14:paraId="25CCC5EF" w14:textId="77777777" w:rsidR="00EE19FB" w:rsidRPr="001A4F1D" w:rsidRDefault="00EE19FB" w:rsidP="00EE19FB">
            <w:pPr>
              <w:rPr>
                <w:b/>
                <w:bCs/>
                <w:sz w:val="28"/>
                <w:lang w:val="sr-Cyrl-CS"/>
              </w:rPr>
            </w:pPr>
          </w:p>
          <w:p w14:paraId="3BD21959" w14:textId="77777777" w:rsidR="00EE19FB" w:rsidRPr="003047ED" w:rsidRDefault="00EE19FB" w:rsidP="00EE19FB">
            <w:pPr>
              <w:rPr>
                <w:lang w:val="sr-Cyrl-CS"/>
              </w:rPr>
            </w:pPr>
          </w:p>
        </w:tc>
      </w:tr>
      <w:tr w:rsidR="00EE19FB" w:rsidRPr="0099292B" w14:paraId="1499FF07" w14:textId="77777777" w:rsidTr="00F41BCC">
        <w:tc>
          <w:tcPr>
            <w:tcW w:w="9540" w:type="dxa"/>
            <w:gridSpan w:val="3"/>
          </w:tcPr>
          <w:p w14:paraId="6403E9FC" w14:textId="77777777" w:rsidR="007D5A98" w:rsidRPr="001E1B7F" w:rsidRDefault="00EE19FB" w:rsidP="003047ED">
            <w:pPr>
              <w:autoSpaceDE w:val="0"/>
              <w:autoSpaceDN w:val="0"/>
              <w:adjustRightInd w:val="0"/>
              <w:rPr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Садржај предмета</w:t>
            </w:r>
            <w:r w:rsidR="007D5A98" w:rsidRPr="001E1B7F">
              <w:rPr>
                <w:lang w:val="sr-Cyrl-CS"/>
              </w:rPr>
              <w:t xml:space="preserve"> </w:t>
            </w:r>
          </w:p>
          <w:p w14:paraId="7E7BB90D" w14:textId="7A06EA19" w:rsidR="00EE19FB" w:rsidRPr="001E1B7F" w:rsidRDefault="001A4F1D" w:rsidP="00AF6969">
            <w:pPr>
              <w:autoSpaceDE w:val="0"/>
              <w:autoSpaceDN w:val="0"/>
              <w:adjustRightInd w:val="0"/>
              <w:rPr>
                <w:i/>
                <w:iCs/>
                <w:sz w:val="28"/>
                <w:lang w:val="sr-Cyrl-CS"/>
              </w:rPr>
            </w:pPr>
            <w:r w:rsidRPr="001A4F1D">
              <w:rPr>
                <w:bCs/>
                <w:lang w:val="sr-Cyrl-CS"/>
              </w:rPr>
              <w:t>Физичке карактеристике крви. Срце као систем две пумпе. Рад срца, градијент притиска, утицај гравитације. Еластичност. Лапласов закон, трансмурални притисак. Протицање крви кроз крвне судове. Проток у еластичној цеви.</w:t>
            </w:r>
            <w:r>
              <w:rPr>
                <w:bCs/>
                <w:lang w:val="sr-Cyrl-CS"/>
              </w:rPr>
              <w:t xml:space="preserve"> Отпор крвног суда</w:t>
            </w:r>
            <w:r w:rsidR="00E16E76">
              <w:rPr>
                <w:bCs/>
                <w:lang w:val="sr-Cyrl-CS"/>
              </w:rPr>
              <w:t>, редна и паралелна веза</w:t>
            </w:r>
            <w:r>
              <w:rPr>
                <w:bCs/>
                <w:lang w:val="sr-Cyrl-CS"/>
              </w:rPr>
              <w:t>.</w:t>
            </w:r>
            <w:r w:rsidRPr="001A4F1D">
              <w:rPr>
                <w:bCs/>
                <w:lang w:val="sr-Cyrl-CS"/>
              </w:rPr>
              <w:t xml:space="preserve"> </w:t>
            </w:r>
            <w:r w:rsidR="00E16E76">
              <w:rPr>
                <w:bCs/>
                <w:lang w:val="sr-Cyrl-CS"/>
              </w:rPr>
              <w:t>Импеданца: улазна, лонгитудинална, карактеристична и терминала. Таласно простирање</w:t>
            </w:r>
            <w:r w:rsidR="00A54DB2">
              <w:rPr>
                <w:bCs/>
                <w:lang w:val="sr-Cyrl-CS"/>
              </w:rPr>
              <w:t xml:space="preserve"> крви</w:t>
            </w:r>
            <w:r w:rsidR="00E16E76">
              <w:rPr>
                <w:bCs/>
                <w:lang w:val="sr-Cyrl-CS"/>
              </w:rPr>
              <w:t xml:space="preserve">. Рефлексија таласа. </w:t>
            </w:r>
            <w:r w:rsidR="008D0139">
              <w:rPr>
                <w:bCs/>
                <w:lang w:val="sr-Cyrl-CS"/>
              </w:rPr>
              <w:t>Увод у анализу таласног кретања.</w:t>
            </w:r>
            <w:r w:rsidR="00A54DB2">
              <w:rPr>
                <w:bCs/>
                <w:lang w:val="sr-Cyrl-CS"/>
              </w:rPr>
              <w:t xml:space="preserve"> Мерење кардиоваскуларних параметара</w:t>
            </w:r>
            <w:r w:rsidR="001F3588">
              <w:rPr>
                <w:bCs/>
                <w:lang w:val="sr-Cyrl-CS"/>
              </w:rPr>
              <w:t>, неинвазивне и инвазивне методе</w:t>
            </w:r>
            <w:r w:rsidR="00A54DB2">
              <w:rPr>
                <w:bCs/>
                <w:lang w:val="sr-Cyrl-CS"/>
              </w:rPr>
              <w:t>.</w:t>
            </w:r>
            <w:r w:rsidR="008D0139">
              <w:rPr>
                <w:bCs/>
                <w:lang w:val="sr-Cyrl-CS"/>
              </w:rPr>
              <w:t xml:space="preserve"> </w:t>
            </w:r>
            <w:r w:rsidRPr="001A4F1D">
              <w:rPr>
                <w:bCs/>
                <w:lang w:val="sr-Cyrl-CS"/>
              </w:rPr>
              <w:t xml:space="preserve"> </w:t>
            </w:r>
          </w:p>
          <w:p w14:paraId="1F135507" w14:textId="77777777" w:rsidR="00EE19FB" w:rsidRPr="003047ED" w:rsidRDefault="00EE19FB" w:rsidP="00EE19FB">
            <w:pPr>
              <w:rPr>
                <w:i/>
                <w:iCs/>
                <w:lang w:val="sr-Cyrl-CS"/>
              </w:rPr>
            </w:pPr>
          </w:p>
          <w:p w14:paraId="43B1BC84" w14:textId="77777777" w:rsidR="00EE19FB" w:rsidRPr="003047ED" w:rsidRDefault="00EE19FB" w:rsidP="00EE19FB">
            <w:pPr>
              <w:rPr>
                <w:lang w:val="ru-RU"/>
              </w:rPr>
            </w:pPr>
          </w:p>
        </w:tc>
      </w:tr>
      <w:tr w:rsidR="00EE19FB" w:rsidRPr="005469AA" w14:paraId="46B83B65" w14:textId="77777777" w:rsidTr="00F41BCC">
        <w:tc>
          <w:tcPr>
            <w:tcW w:w="9540" w:type="dxa"/>
            <w:gridSpan w:val="3"/>
          </w:tcPr>
          <w:p w14:paraId="72D978AC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1D947611" w14:textId="77777777" w:rsidR="00A54DB2" w:rsidRPr="00A54DB2" w:rsidRDefault="00A54DB2" w:rsidP="00A54DB2">
            <w:pPr>
              <w:rPr>
                <w:bCs/>
                <w:sz w:val="20"/>
              </w:rPr>
            </w:pPr>
            <w:r w:rsidRPr="00A54DB2">
              <w:rPr>
                <w:bCs/>
                <w:sz w:val="20"/>
              </w:rPr>
              <w:t>Y</w:t>
            </w:r>
            <w:r w:rsidRPr="001E1B7F">
              <w:rPr>
                <w:bCs/>
                <w:sz w:val="20"/>
                <w:lang w:val="sr-Cyrl-CS"/>
              </w:rPr>
              <w:t xml:space="preserve">. </w:t>
            </w:r>
            <w:r w:rsidRPr="00A54DB2">
              <w:rPr>
                <w:bCs/>
                <w:sz w:val="20"/>
              </w:rPr>
              <w:t>C</w:t>
            </w:r>
            <w:r w:rsidRPr="001E1B7F">
              <w:rPr>
                <w:bCs/>
                <w:sz w:val="20"/>
                <w:lang w:val="sr-Cyrl-CS"/>
              </w:rPr>
              <w:t xml:space="preserve">. </w:t>
            </w:r>
            <w:r w:rsidRPr="00A54DB2">
              <w:rPr>
                <w:bCs/>
                <w:sz w:val="20"/>
              </w:rPr>
              <w:t>Fung</w:t>
            </w:r>
            <w:r w:rsidRPr="001E1B7F">
              <w:rPr>
                <w:bCs/>
                <w:sz w:val="20"/>
                <w:lang w:val="sr-Cyrl-CS"/>
              </w:rPr>
              <w:t xml:space="preserve"> (1993). </w:t>
            </w:r>
            <w:r w:rsidRPr="00A54DB2">
              <w:rPr>
                <w:bCs/>
                <w:sz w:val="20"/>
              </w:rPr>
              <w:t>Biomechanics: Mechanical Properties of Living Tissues. Springer-Verlag New York</w:t>
            </w:r>
          </w:p>
          <w:p w14:paraId="6382285D" w14:textId="77777777" w:rsidR="00A54DB2" w:rsidRDefault="00A54DB2" w:rsidP="00A54DB2">
            <w:pPr>
              <w:rPr>
                <w:bCs/>
                <w:sz w:val="20"/>
              </w:rPr>
            </w:pPr>
            <w:r w:rsidRPr="00A54DB2">
              <w:rPr>
                <w:bCs/>
                <w:sz w:val="20"/>
              </w:rPr>
              <w:t>Y. C. Fung (1997). Biomechanics: Circulation. Springer-Verlag New York</w:t>
            </w:r>
          </w:p>
          <w:p w14:paraId="2542F02D" w14:textId="77777777" w:rsidR="00DD5629" w:rsidRPr="00DD5629" w:rsidRDefault="00DD5629" w:rsidP="00DD5629">
            <w:pPr>
              <w:rPr>
                <w:bCs/>
                <w:sz w:val="20"/>
                <w:szCs w:val="22"/>
                <w:lang w:val="sr-Cyrl-CS"/>
              </w:rPr>
            </w:pPr>
            <w:r w:rsidRPr="00DD5629">
              <w:rPr>
                <w:bCs/>
                <w:sz w:val="20"/>
                <w:szCs w:val="22"/>
                <w:lang w:val="sr-Cyrl-CS"/>
              </w:rPr>
              <w:t>Nichols W</w:t>
            </w:r>
            <w:r w:rsidRPr="00DD5629">
              <w:rPr>
                <w:bCs/>
                <w:sz w:val="20"/>
                <w:szCs w:val="22"/>
              </w:rPr>
              <w:t xml:space="preserve">&amp; </w:t>
            </w:r>
            <w:r w:rsidRPr="00DD5629">
              <w:rPr>
                <w:bCs/>
                <w:sz w:val="20"/>
                <w:szCs w:val="22"/>
                <w:lang w:val="sr-Cyrl-CS"/>
              </w:rPr>
              <w:t>O'Rourke M, 2005. McDonald's blood flow in arteries: theoretic, experimental, and clinical principles. Hodder Arnold Publication</w:t>
            </w:r>
          </w:p>
          <w:p w14:paraId="51F791AF" w14:textId="77777777" w:rsidR="00A54DB2" w:rsidRPr="00A54DB2" w:rsidRDefault="00A54DB2" w:rsidP="00A54DB2">
            <w:pPr>
              <w:rPr>
                <w:bCs/>
                <w:sz w:val="20"/>
              </w:rPr>
            </w:pPr>
            <w:r w:rsidRPr="00A54DB2">
              <w:rPr>
                <w:bCs/>
                <w:sz w:val="20"/>
              </w:rPr>
              <w:t xml:space="preserve">Womersley, R.,1957. An elastic tube theory of pulse transmission and oscillatory flow in mammalian arteries. Wright Air Development Center (Technical Report WADC-TR). </w:t>
            </w:r>
          </w:p>
          <w:p w14:paraId="7C107D2A" w14:textId="4080590D" w:rsidR="00EE19FB" w:rsidRPr="003047ED" w:rsidRDefault="00171CC4" w:rsidP="00EE19FB">
            <w:pPr>
              <w:rPr>
                <w:b/>
                <w:bCs/>
                <w:lang w:val="sr-Cyrl-CS"/>
              </w:rPr>
            </w:pPr>
            <w:r w:rsidRPr="00493C23">
              <w:rPr>
                <w:bCs/>
                <w:sz w:val="20"/>
              </w:rPr>
              <w:t>On</w:t>
            </w:r>
            <w:r w:rsidRPr="00493C23">
              <w:rPr>
                <w:bCs/>
                <w:sz w:val="20"/>
                <w:lang w:val="sr-Cyrl-RS"/>
              </w:rPr>
              <w:t xml:space="preserve"> </w:t>
            </w:r>
            <w:r w:rsidRPr="00493C23">
              <w:rPr>
                <w:bCs/>
                <w:sz w:val="20"/>
              </w:rPr>
              <w:t xml:space="preserve">line </w:t>
            </w:r>
            <w:r>
              <w:rPr>
                <w:bCs/>
                <w:sz w:val="20"/>
                <w:lang w:val="sr-Latn-RS"/>
              </w:rPr>
              <w:t>resursi</w:t>
            </w:r>
          </w:p>
          <w:p w14:paraId="1F9EB476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</w:p>
          <w:p w14:paraId="267DE49E" w14:textId="77777777" w:rsidR="00EE19FB" w:rsidRPr="005469AA" w:rsidRDefault="00EE19FB" w:rsidP="00EE19FB"/>
        </w:tc>
      </w:tr>
      <w:tr w:rsidR="00EE19FB" w:rsidRPr="005469AA" w14:paraId="46A6CAAD" w14:textId="77777777" w:rsidTr="00F41BCC">
        <w:tc>
          <w:tcPr>
            <w:tcW w:w="2552" w:type="dxa"/>
          </w:tcPr>
          <w:p w14:paraId="24CB5BCC" w14:textId="2059C45D" w:rsidR="00EE19FB" w:rsidRPr="003047ED" w:rsidRDefault="00EE19FB" w:rsidP="00EE19FB">
            <w:pPr>
              <w:rPr>
                <w:bCs/>
                <w:lang w:val="sr-Cyrl-CS"/>
              </w:rPr>
            </w:pPr>
            <w:r w:rsidRPr="003047ED">
              <w:rPr>
                <w:bCs/>
                <w:lang w:val="sr-Cyrl-CS"/>
              </w:rPr>
              <w:t xml:space="preserve">Број часова </w:t>
            </w:r>
            <w:r w:rsidRPr="003047ED">
              <w:rPr>
                <w:lang w:val="sr-Cyrl-CS"/>
              </w:rPr>
              <w:t xml:space="preserve"> активне наставе</w:t>
            </w:r>
            <w:r w:rsidR="00F41BCC">
              <w:rPr>
                <w:lang w:val="sr-Cyrl-CS"/>
              </w:rPr>
              <w:t xml:space="preserve">  45</w:t>
            </w:r>
          </w:p>
        </w:tc>
        <w:tc>
          <w:tcPr>
            <w:tcW w:w="2623" w:type="dxa"/>
          </w:tcPr>
          <w:p w14:paraId="288D6D3D" w14:textId="3ADE4F71" w:rsidR="00EE19FB" w:rsidRPr="003047ED" w:rsidRDefault="00EE19FB" w:rsidP="00EE19FB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3047ED">
              <w:rPr>
                <w:lang w:val="sr-Cyrl-CS"/>
              </w:rPr>
              <w:t>:</w:t>
            </w:r>
            <w:r w:rsidR="00F41BCC">
              <w:rPr>
                <w:lang w:val="sr-Cyrl-CS"/>
              </w:rPr>
              <w:t xml:space="preserve"> 45</w:t>
            </w:r>
          </w:p>
        </w:tc>
        <w:tc>
          <w:tcPr>
            <w:tcW w:w="4365" w:type="dxa"/>
          </w:tcPr>
          <w:p w14:paraId="54A4859D" w14:textId="4A4F0E65" w:rsidR="00EE19FB" w:rsidRPr="003047ED" w:rsidRDefault="00EE19FB" w:rsidP="00EE19FB">
            <w:pPr>
              <w:rPr>
                <w:bCs/>
                <w:lang w:val="sr-Cyrl-CS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Pr="003047ED">
              <w:rPr>
                <w:lang w:val="ru-RU"/>
              </w:rPr>
              <w:t>:</w:t>
            </w:r>
            <w:r w:rsidR="00F41BCC">
              <w:rPr>
                <w:lang w:val="ru-RU"/>
              </w:rPr>
              <w:t xml:space="preserve"> 60</w:t>
            </w:r>
          </w:p>
        </w:tc>
      </w:tr>
      <w:tr w:rsidR="00EE19FB" w:rsidRPr="003047ED" w14:paraId="12C7A36A" w14:textId="77777777" w:rsidTr="00F41BCC">
        <w:tc>
          <w:tcPr>
            <w:tcW w:w="9540" w:type="dxa"/>
            <w:gridSpan w:val="3"/>
          </w:tcPr>
          <w:p w14:paraId="07BA253E" w14:textId="77777777" w:rsidR="00EE19FB" w:rsidRPr="003047ED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Методе извођења наставе</w:t>
            </w:r>
          </w:p>
          <w:p w14:paraId="1DF31DB6" w14:textId="0615BA92" w:rsidR="00EE19FB" w:rsidRPr="003047ED" w:rsidRDefault="00171CC4" w:rsidP="001E1B7F">
            <w:pPr>
              <w:rPr>
                <w:lang w:val="sr-Cyrl-CS"/>
              </w:rPr>
            </w:pPr>
            <w:r w:rsidRPr="00EA4451">
              <w:rPr>
                <w:sz w:val="20"/>
                <w:lang w:val="sr-Cyrl-RS"/>
              </w:rPr>
              <w:t xml:space="preserve">предавања, </w:t>
            </w:r>
            <w:r>
              <w:rPr>
                <w:sz w:val="20"/>
                <w:lang w:val="sr-Cyrl-RS"/>
              </w:rPr>
              <w:t>семинари, вежбе, контакт часови</w:t>
            </w:r>
          </w:p>
        </w:tc>
      </w:tr>
      <w:tr w:rsidR="00EE19FB" w:rsidRPr="001E1B7F" w14:paraId="79F2C161" w14:textId="77777777" w:rsidTr="00F41BCC">
        <w:tc>
          <w:tcPr>
            <w:tcW w:w="9540" w:type="dxa"/>
            <w:gridSpan w:val="3"/>
          </w:tcPr>
          <w:p w14:paraId="0FD4DA40" w14:textId="77777777" w:rsidR="00EE19FB" w:rsidRPr="003047ED" w:rsidRDefault="00EE19FB" w:rsidP="003047E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2B846DF2" w14:textId="77777777" w:rsidR="001E1B7F" w:rsidRPr="001E1B7F" w:rsidRDefault="001E1B7F" w:rsidP="001E1B7F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  <w:lang w:val="sr-Cyrl-CS"/>
              </w:rPr>
            </w:pPr>
            <w:r w:rsidRPr="001E1B7F">
              <w:rPr>
                <w:bCs/>
                <w:sz w:val="20"/>
                <w:szCs w:val="18"/>
                <w:lang w:val="sr-Cyrl-CS"/>
              </w:rPr>
              <w:t>Активност у току предавања: 10</w:t>
            </w:r>
            <w:r w:rsidRPr="001E1B7F">
              <w:rPr>
                <w:bCs/>
                <w:sz w:val="20"/>
                <w:szCs w:val="18"/>
                <w:lang w:val="sr-Latn-RS"/>
              </w:rPr>
              <w:t>,</w:t>
            </w:r>
            <w:r w:rsidRPr="001E1B7F">
              <w:rPr>
                <w:bCs/>
                <w:sz w:val="20"/>
                <w:szCs w:val="18"/>
                <w:lang w:val="sr-Cyrl-CS"/>
              </w:rPr>
              <w:t>Практична настава: 20</w:t>
            </w:r>
            <w:r w:rsidRPr="001E1B7F">
              <w:rPr>
                <w:bCs/>
                <w:sz w:val="20"/>
                <w:szCs w:val="18"/>
                <w:lang w:val="sr-Latn-RS"/>
              </w:rPr>
              <w:t xml:space="preserve">, </w:t>
            </w:r>
            <w:r w:rsidRPr="001E1B7F">
              <w:rPr>
                <w:bCs/>
                <w:sz w:val="20"/>
                <w:szCs w:val="18"/>
                <w:lang w:val="sr-Cyrl-CS"/>
              </w:rPr>
              <w:t>Колоквијуми: 10</w:t>
            </w:r>
          </w:p>
          <w:p w14:paraId="73C57A53" w14:textId="127AA4EC" w:rsidR="00EE19FB" w:rsidRPr="00171CC4" w:rsidRDefault="001E1B7F" w:rsidP="001E1B7F">
            <w:pPr>
              <w:autoSpaceDE w:val="0"/>
              <w:autoSpaceDN w:val="0"/>
              <w:adjustRightInd w:val="0"/>
              <w:rPr>
                <w:b/>
                <w:bCs/>
                <w:lang w:val="sr-Cyrl-RS"/>
              </w:rPr>
            </w:pPr>
            <w:r w:rsidRPr="001E1B7F">
              <w:rPr>
                <w:bCs/>
                <w:sz w:val="20"/>
                <w:szCs w:val="18"/>
                <w:lang w:val="sr-Cyrl-CS"/>
              </w:rPr>
              <w:t xml:space="preserve">Семинари: 20 </w:t>
            </w:r>
            <w:r w:rsidRPr="001E1B7F">
              <w:rPr>
                <w:bCs/>
                <w:sz w:val="20"/>
                <w:szCs w:val="18"/>
                <w:lang w:val="sr-Latn-RS"/>
              </w:rPr>
              <w:t xml:space="preserve">, </w:t>
            </w:r>
            <w:r w:rsidRPr="001E1B7F">
              <w:rPr>
                <w:bCs/>
                <w:sz w:val="20"/>
                <w:szCs w:val="18"/>
                <w:lang w:val="sr-Cyrl-CS"/>
              </w:rPr>
              <w:t>Усмени испит: 40</w:t>
            </w:r>
          </w:p>
        </w:tc>
      </w:tr>
      <w:tr w:rsidR="00EE19FB" w:rsidRPr="001E1B7F" w14:paraId="7B4E926F" w14:textId="77777777" w:rsidTr="00F41BCC">
        <w:tc>
          <w:tcPr>
            <w:tcW w:w="9540" w:type="dxa"/>
            <w:gridSpan w:val="3"/>
          </w:tcPr>
          <w:p w14:paraId="0672C079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sz w:val="18"/>
                <w:szCs w:val="18"/>
                <w:lang w:val="ru-RU"/>
              </w:rPr>
              <w:t>*</w:t>
            </w:r>
            <w:r w:rsidRPr="003047E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10549A2C" w14:textId="77777777" w:rsidR="00EE19FB" w:rsidRPr="00EE19FB" w:rsidRDefault="00EE19FB" w:rsidP="001E1B7F">
      <w:pPr>
        <w:rPr>
          <w:lang w:val="ru-RU"/>
        </w:rPr>
      </w:pPr>
    </w:p>
    <w:sectPr w:rsidR="00EE19FB" w:rsidRPr="00EE19F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9FB"/>
    <w:rsid w:val="000C08C6"/>
    <w:rsid w:val="0015572A"/>
    <w:rsid w:val="00171CC4"/>
    <w:rsid w:val="001A4F1D"/>
    <w:rsid w:val="001E1B7F"/>
    <w:rsid w:val="001F3588"/>
    <w:rsid w:val="00220048"/>
    <w:rsid w:val="00261B39"/>
    <w:rsid w:val="002A0873"/>
    <w:rsid w:val="003047ED"/>
    <w:rsid w:val="003D59D6"/>
    <w:rsid w:val="004E38A5"/>
    <w:rsid w:val="00545571"/>
    <w:rsid w:val="00596C39"/>
    <w:rsid w:val="005975A0"/>
    <w:rsid w:val="00633114"/>
    <w:rsid w:val="006B2800"/>
    <w:rsid w:val="007D5A98"/>
    <w:rsid w:val="008D0139"/>
    <w:rsid w:val="008D4600"/>
    <w:rsid w:val="00946B64"/>
    <w:rsid w:val="0099292B"/>
    <w:rsid w:val="009C5D54"/>
    <w:rsid w:val="00A00B0F"/>
    <w:rsid w:val="00A065A5"/>
    <w:rsid w:val="00A54DB2"/>
    <w:rsid w:val="00AF6969"/>
    <w:rsid w:val="00B93758"/>
    <w:rsid w:val="00CB4128"/>
    <w:rsid w:val="00DD2161"/>
    <w:rsid w:val="00DD5629"/>
    <w:rsid w:val="00E16E76"/>
    <w:rsid w:val="00EB3DCF"/>
    <w:rsid w:val="00EE19FB"/>
    <w:rsid w:val="00F4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0B1665"/>
  <w15:chartTrackingRefBased/>
  <w15:docId w15:val="{85F4C457-FA20-4B8D-A0D2-80238495A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3</cp:revision>
  <dcterms:created xsi:type="dcterms:W3CDTF">2021-11-24T13:33:00Z</dcterms:created>
  <dcterms:modified xsi:type="dcterms:W3CDTF">2021-11-25T07:21:00Z</dcterms:modified>
</cp:coreProperties>
</file>